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AF68" w14:textId="77777777" w:rsidR="000C5185" w:rsidRDefault="000C5185" w:rsidP="000C5185">
      <w:pPr>
        <w:jc w:val="center"/>
        <w:rPr>
          <w:rFonts w:ascii="Roboto" w:hAnsi="Roboto"/>
          <w:b/>
          <w:bCs/>
          <w:sz w:val="40"/>
          <w:szCs w:val="40"/>
        </w:rPr>
      </w:pPr>
    </w:p>
    <w:p w14:paraId="74925CB0" w14:textId="1B981428" w:rsidR="002E62F3" w:rsidRDefault="000C5185" w:rsidP="000C5185">
      <w:pPr>
        <w:jc w:val="center"/>
        <w:rPr>
          <w:rFonts w:ascii="Roboto" w:hAnsi="Roboto"/>
          <w:b/>
          <w:bCs/>
          <w:sz w:val="40"/>
          <w:szCs w:val="40"/>
        </w:rPr>
      </w:pPr>
      <w:r w:rsidRPr="000C5185">
        <w:rPr>
          <w:rFonts w:ascii="Roboto" w:hAnsi="Roboto"/>
          <w:b/>
          <w:bCs/>
          <w:sz w:val="40"/>
          <w:szCs w:val="40"/>
        </w:rPr>
        <w:t>Steve Andrews</w:t>
      </w:r>
    </w:p>
    <w:p w14:paraId="344A012C" w14:textId="07D0B808" w:rsidR="000C5185" w:rsidRDefault="000C5185" w:rsidP="000C5185">
      <w:pPr>
        <w:jc w:val="center"/>
        <w:rPr>
          <w:rFonts w:ascii="Roboto" w:hAnsi="Roboto"/>
          <w:b/>
          <w:bCs/>
          <w:sz w:val="40"/>
          <w:szCs w:val="40"/>
        </w:rPr>
      </w:pPr>
    </w:p>
    <w:p w14:paraId="6D30BE28" w14:textId="77777777" w:rsidR="00E9650E" w:rsidRDefault="00E9650E" w:rsidP="000C5185">
      <w:pPr>
        <w:jc w:val="center"/>
        <w:rPr>
          <w:rFonts w:ascii="Roboto" w:hAnsi="Roboto"/>
          <w:b/>
          <w:bCs/>
          <w:sz w:val="40"/>
          <w:szCs w:val="40"/>
        </w:rPr>
      </w:pPr>
    </w:p>
    <w:p w14:paraId="42FFD027" w14:textId="25A019A7" w:rsidR="000C5185" w:rsidRDefault="000C5185" w:rsidP="000C5185">
      <w:pPr>
        <w:rPr>
          <w:rFonts w:ascii="Roboto" w:hAnsi="Roboto"/>
        </w:rPr>
      </w:pPr>
      <w:r w:rsidRPr="000C5185">
        <w:rPr>
          <w:rFonts w:ascii="Roboto" w:hAnsi="Roboto"/>
        </w:rPr>
        <w:t>Steve</w:t>
      </w:r>
      <w:r>
        <w:rPr>
          <w:rFonts w:ascii="Roboto" w:hAnsi="Roboto"/>
        </w:rPr>
        <w:t xml:space="preserve"> recently retired </w:t>
      </w:r>
      <w:r w:rsidR="00427749">
        <w:rPr>
          <w:rFonts w:ascii="Roboto" w:hAnsi="Roboto"/>
        </w:rPr>
        <w:t xml:space="preserve">after </w:t>
      </w:r>
      <w:r w:rsidR="000218C9">
        <w:rPr>
          <w:rFonts w:ascii="Roboto" w:hAnsi="Roboto"/>
        </w:rPr>
        <w:t xml:space="preserve">being involved in the capital markets for 40 years – the last 10 of which he spent at Webster Bank </w:t>
      </w:r>
      <w:r>
        <w:rPr>
          <w:rFonts w:ascii="Roboto" w:hAnsi="Roboto"/>
        </w:rPr>
        <w:t xml:space="preserve">where he worked with Commercial Bank </w:t>
      </w:r>
      <w:r w:rsidR="000218C9">
        <w:rPr>
          <w:rFonts w:ascii="Roboto" w:hAnsi="Roboto"/>
        </w:rPr>
        <w:t>client</w:t>
      </w:r>
      <w:r>
        <w:rPr>
          <w:rFonts w:ascii="Roboto" w:hAnsi="Roboto"/>
        </w:rPr>
        <w:t xml:space="preserve">s on managing their interest rate risk. </w:t>
      </w:r>
      <w:r w:rsidR="000218C9">
        <w:rPr>
          <w:rFonts w:ascii="Roboto" w:hAnsi="Roboto"/>
        </w:rPr>
        <w:t>Before</w:t>
      </w:r>
      <w:r>
        <w:rPr>
          <w:rFonts w:ascii="Roboto" w:hAnsi="Roboto"/>
        </w:rPr>
        <w:t xml:space="preserve"> </w:t>
      </w:r>
      <w:r w:rsidR="00427749">
        <w:rPr>
          <w:rFonts w:ascii="Roboto" w:hAnsi="Roboto"/>
        </w:rPr>
        <w:t xml:space="preserve">joining </w:t>
      </w:r>
      <w:r>
        <w:rPr>
          <w:rFonts w:ascii="Roboto" w:hAnsi="Roboto"/>
        </w:rPr>
        <w:t xml:space="preserve">Webster Bank, he served as Chief Economist at Sovereign </w:t>
      </w:r>
      <w:r w:rsidR="00F4679C">
        <w:rPr>
          <w:rFonts w:ascii="Roboto" w:hAnsi="Roboto"/>
        </w:rPr>
        <w:t xml:space="preserve">Bank </w:t>
      </w:r>
      <w:r>
        <w:rPr>
          <w:rFonts w:ascii="Roboto" w:hAnsi="Roboto"/>
        </w:rPr>
        <w:t xml:space="preserve">/ Santander.   </w:t>
      </w:r>
    </w:p>
    <w:p w14:paraId="3C357E6F" w14:textId="6B4032F3" w:rsidR="000C5185" w:rsidRDefault="000C5185" w:rsidP="000C5185">
      <w:pPr>
        <w:rPr>
          <w:rFonts w:ascii="Roboto" w:hAnsi="Roboto"/>
        </w:rPr>
      </w:pPr>
    </w:p>
    <w:p w14:paraId="6349046A" w14:textId="12F889D0" w:rsidR="000C5185" w:rsidRDefault="000C5185" w:rsidP="000C5185">
      <w:pPr>
        <w:rPr>
          <w:rFonts w:ascii="Roboto" w:hAnsi="Roboto"/>
        </w:rPr>
      </w:pPr>
      <w:r>
        <w:rPr>
          <w:rFonts w:ascii="Roboto" w:hAnsi="Roboto"/>
        </w:rPr>
        <w:t>A graduate of the University of Massachusetts, Steve has taught classes on interest rate derivatives at Boston College and Harvard</w:t>
      </w:r>
      <w:r w:rsidR="00F4679C">
        <w:rPr>
          <w:rFonts w:ascii="Roboto" w:hAnsi="Roboto"/>
        </w:rPr>
        <w:t xml:space="preserve"> University </w:t>
      </w:r>
      <w:r>
        <w:rPr>
          <w:rFonts w:ascii="Roboto" w:hAnsi="Roboto"/>
        </w:rPr>
        <w:t>and presents often at forums like this on the economy.</w:t>
      </w:r>
      <w:r w:rsidR="00E9650E">
        <w:rPr>
          <w:rFonts w:ascii="Roboto" w:hAnsi="Roboto"/>
        </w:rPr>
        <w:t xml:space="preserve"> His current weekly updates can be found on his LinkedIn page or </w:t>
      </w:r>
      <w:r w:rsidR="00F4679C">
        <w:rPr>
          <w:rFonts w:ascii="Roboto" w:hAnsi="Roboto"/>
        </w:rPr>
        <w:t xml:space="preserve">sent from Webster Bank </w:t>
      </w:r>
      <w:r w:rsidR="00E9650E">
        <w:rPr>
          <w:rFonts w:ascii="Roboto" w:hAnsi="Roboto"/>
        </w:rPr>
        <w:t>via email upon request.</w:t>
      </w:r>
    </w:p>
    <w:p w14:paraId="11EE2A2B" w14:textId="77777777" w:rsidR="000C5185" w:rsidRDefault="000C5185" w:rsidP="000C5185">
      <w:pPr>
        <w:rPr>
          <w:rFonts w:ascii="Roboto" w:hAnsi="Roboto"/>
        </w:rPr>
      </w:pPr>
    </w:p>
    <w:p w14:paraId="18EF912F" w14:textId="78D47A0E" w:rsidR="000C5185" w:rsidRPr="000C5185" w:rsidRDefault="000C5185" w:rsidP="000C5185">
      <w:pPr>
        <w:rPr>
          <w:rFonts w:ascii="Roboto" w:hAnsi="Roboto"/>
        </w:rPr>
      </w:pPr>
    </w:p>
    <w:sectPr w:rsidR="000C5185" w:rsidRPr="000C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85"/>
    <w:rsid w:val="000218C9"/>
    <w:rsid w:val="000C5185"/>
    <w:rsid w:val="001F27A8"/>
    <w:rsid w:val="002E62F3"/>
    <w:rsid w:val="00427749"/>
    <w:rsid w:val="00821F2C"/>
    <w:rsid w:val="00C35F53"/>
    <w:rsid w:val="00E9061D"/>
    <w:rsid w:val="00E9650E"/>
    <w:rsid w:val="00EF5520"/>
    <w:rsid w:val="00F4679C"/>
    <w:rsid w:val="00F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994B"/>
  <w15:chartTrackingRefBased/>
  <w15:docId w15:val="{0FF52663-0C29-BA44-B965-9AD0B4B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Canyon</dc:creator>
  <cp:keywords/>
  <dc:description/>
  <cp:lastModifiedBy>Kimberly Lord</cp:lastModifiedBy>
  <cp:revision>2</cp:revision>
  <dcterms:created xsi:type="dcterms:W3CDTF">2024-03-19T17:09:00Z</dcterms:created>
  <dcterms:modified xsi:type="dcterms:W3CDTF">2024-03-19T17:09:00Z</dcterms:modified>
</cp:coreProperties>
</file>